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F9B7" w14:textId="77777777" w:rsidR="002F5D1E" w:rsidRDefault="002F5D1E">
      <w:pPr>
        <w:pStyle w:val="BodyText"/>
        <w:spacing w:before="12" w:after="1"/>
        <w:rPr>
          <w:rFonts w:ascii="Times New Roman"/>
          <w:sz w:val="20"/>
        </w:rPr>
      </w:pPr>
    </w:p>
    <w:tbl>
      <w:tblPr>
        <w:tblW w:w="10543" w:type="dxa"/>
        <w:tblInd w:w="113" w:type="dxa"/>
        <w:tblLook w:val="04A0" w:firstRow="1" w:lastRow="0" w:firstColumn="1" w:lastColumn="0" w:noHBand="0" w:noVBand="1"/>
      </w:tblPr>
      <w:tblGrid>
        <w:gridCol w:w="5557"/>
        <w:gridCol w:w="2538"/>
        <w:gridCol w:w="2226"/>
        <w:gridCol w:w="222"/>
      </w:tblGrid>
      <w:tr w:rsidR="00202283" w:rsidRPr="00202283" w14:paraId="7880B8CD" w14:textId="77777777" w:rsidTr="00202283">
        <w:trPr>
          <w:gridAfter w:val="1"/>
          <w:wAfter w:w="222" w:type="dxa"/>
          <w:trHeight w:val="440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5ED"/>
            <w:vAlign w:val="center"/>
            <w:hideMark/>
          </w:tcPr>
          <w:p w14:paraId="255CE9C4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High Tower Text" w:eastAsia="Times New Roman" w:hAnsi="High Tower Text" w:cs="Times New Roman"/>
                <w:color w:val="000000"/>
              </w:rPr>
            </w:pPr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SECTION </w:t>
            </w:r>
            <w:r w:rsidRPr="00202283">
              <w:rPr>
                <w:rFonts w:ascii="High Tower Text" w:eastAsia="Times New Roman" w:hAnsi="High Tower Text" w:cs="Times New Roman"/>
                <w:color w:val="000000"/>
                <w:sz w:val="36"/>
                <w:szCs w:val="36"/>
              </w:rPr>
              <w:t>1</w:t>
            </w:r>
            <w:r w:rsidRPr="00202283">
              <w:rPr>
                <w:rFonts w:ascii="High Tower Text" w:eastAsia="Times New Roman" w:hAnsi="High Tower Text" w:cs="Times New Roman"/>
                <w:color w:val="000000"/>
              </w:rPr>
              <w:t>–</w:t>
            </w:r>
            <w:proofErr w:type="gramStart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>PROGRAM  OFFICE</w:t>
            </w:r>
            <w:proofErr w:type="gramEnd"/>
          </w:p>
        </w:tc>
      </w:tr>
      <w:tr w:rsidR="00202283" w:rsidRPr="00202283" w14:paraId="7E1654FB" w14:textId="77777777" w:rsidTr="00202283">
        <w:trPr>
          <w:gridAfter w:val="1"/>
          <w:wAfter w:w="222" w:type="dxa"/>
          <w:trHeight w:val="290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7DF1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Audit Report Number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6EED" w14:textId="4B3230F5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Audit Report Date</w:t>
            </w:r>
          </w:p>
        </w:tc>
      </w:tr>
      <w:tr w:rsidR="00202283" w:rsidRPr="00202283" w14:paraId="293E6EC8" w14:textId="77777777" w:rsidTr="00202283">
        <w:trPr>
          <w:gridAfter w:val="1"/>
          <w:wAfter w:w="222" w:type="dxa"/>
          <w:trHeight w:val="290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2E0D" w14:textId="7C40DD6F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udit Report Title</w:t>
            </w:r>
          </w:p>
        </w:tc>
      </w:tr>
      <w:tr w:rsidR="00202283" w:rsidRPr="00202283" w14:paraId="706392E1" w14:textId="77777777" w:rsidTr="00202283">
        <w:trPr>
          <w:gridAfter w:val="1"/>
          <w:wAfter w:w="222" w:type="dxa"/>
          <w:trHeight w:val="290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220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Audit Organization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2CCD" w14:textId="0261ECB8" w:rsidR="00202283" w:rsidRPr="00202283" w:rsidRDefault="00EC7EF5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ARP</w:t>
            </w:r>
            <w:r w:rsidR="00202283"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Due Date</w:t>
            </w:r>
          </w:p>
        </w:tc>
      </w:tr>
      <w:tr w:rsidR="00202283" w:rsidRPr="00202283" w14:paraId="246F7F67" w14:textId="77777777" w:rsidTr="00202283">
        <w:trPr>
          <w:gridAfter w:val="1"/>
          <w:wAfter w:w="222" w:type="dxa"/>
          <w:trHeight w:val="330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BCD9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OPM Program Office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79518" w14:textId="5EF8ADBA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OPM Audit Response Manager</w:t>
            </w:r>
          </w:p>
        </w:tc>
      </w:tr>
      <w:tr w:rsidR="00202283" w:rsidRPr="00202283" w14:paraId="5413B690" w14:textId="77777777" w:rsidTr="00202283">
        <w:trPr>
          <w:gridAfter w:val="1"/>
          <w:wAfter w:w="222" w:type="dxa"/>
          <w:trHeight w:val="440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5ED"/>
            <w:vAlign w:val="center"/>
            <w:hideMark/>
          </w:tcPr>
          <w:p w14:paraId="64776968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High Tower Text" w:eastAsia="Times New Roman" w:hAnsi="High Tower Text" w:cs="Times New Roman"/>
                <w:color w:val="000000"/>
              </w:rPr>
            </w:pPr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SECTION </w:t>
            </w:r>
            <w:r w:rsidRPr="00202283">
              <w:rPr>
                <w:rFonts w:ascii="High Tower Text" w:eastAsia="Times New Roman" w:hAnsi="High Tower Text" w:cs="Times New Roman"/>
                <w:color w:val="000000"/>
                <w:sz w:val="36"/>
                <w:szCs w:val="36"/>
              </w:rPr>
              <w:t xml:space="preserve">2 </w:t>
            </w:r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– </w:t>
            </w:r>
            <w:proofErr w:type="gramStart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>AUDIT  FINDING</w:t>
            </w:r>
            <w:proofErr w:type="gramEnd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  </w:t>
            </w:r>
            <w:proofErr w:type="gramStart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>AND  RECOMMENDATION</w:t>
            </w:r>
            <w:proofErr w:type="gramEnd"/>
          </w:p>
        </w:tc>
      </w:tr>
      <w:tr w:rsidR="00202283" w:rsidRPr="00202283" w14:paraId="6E28012E" w14:textId="77777777" w:rsidTr="00202283">
        <w:trPr>
          <w:gridAfter w:val="1"/>
          <w:wAfter w:w="222" w:type="dxa"/>
          <w:trHeight w:val="842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24EF" w14:textId="77777777" w:rsid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Description of Finding</w:t>
            </w:r>
          </w:p>
          <w:p w14:paraId="3D3F337C" w14:textId="77777777" w:rsid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134F8EDA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2283" w:rsidRPr="00202283" w14:paraId="2B19B7BD" w14:textId="77777777" w:rsidTr="00202283">
        <w:trPr>
          <w:gridAfter w:val="1"/>
          <w:wAfter w:w="222" w:type="dxa"/>
          <w:trHeight w:val="896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4690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Recommendation</w:t>
            </w:r>
          </w:p>
        </w:tc>
      </w:tr>
      <w:tr w:rsidR="00202283" w:rsidRPr="00202283" w14:paraId="6F172BA1" w14:textId="77777777" w:rsidTr="00202283">
        <w:trPr>
          <w:gridAfter w:val="1"/>
          <w:wAfter w:w="222" w:type="dxa"/>
          <w:trHeight w:val="77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AA94B2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Management Decision</w:t>
            </w:r>
          </w:p>
        </w:tc>
      </w:tr>
      <w:tr w:rsidR="00202283" w:rsidRPr="00202283" w14:paraId="630BDE5B" w14:textId="77777777" w:rsidTr="00202283">
        <w:trPr>
          <w:gridAfter w:val="1"/>
          <w:wAfter w:w="222" w:type="dxa"/>
          <w:trHeight w:val="250"/>
        </w:trPr>
        <w:tc>
          <w:tcPr>
            <w:tcW w:w="103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4ABC6" w14:textId="77777777" w:rsidR="00202283" w:rsidRDefault="00202283" w:rsidP="002022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 w:rsidRPr="00202283">
              <w:rPr>
                <w:rFonts w:ascii="MS Gothic" w:eastAsia="MS Gothic" w:hAnsi="MS Gothic" w:hint="eastAsia"/>
                <w:color w:val="000000"/>
                <w:sz w:val="20"/>
                <w:szCs w:val="20"/>
              </w:rPr>
              <w:t>☐</w:t>
            </w:r>
            <w:r w:rsidRPr="00202283">
              <w:rPr>
                <w:rFonts w:eastAsia="Times New Roman"/>
                <w:color w:val="000000"/>
                <w:sz w:val="20"/>
                <w:szCs w:val="20"/>
              </w:rPr>
              <w:t xml:space="preserve"> Concur           </w:t>
            </w:r>
            <w:r w:rsidRPr="00202283">
              <w:rPr>
                <w:rFonts w:ascii="MS Gothic" w:eastAsia="MS Gothic" w:hAnsi="MS Gothic" w:hint="eastAsia"/>
                <w:color w:val="000000"/>
                <w:sz w:val="20"/>
                <w:szCs w:val="20"/>
              </w:rPr>
              <w:t xml:space="preserve">☐ </w:t>
            </w:r>
            <w:proofErr w:type="gramStart"/>
            <w:r w:rsidRPr="00202283">
              <w:rPr>
                <w:rFonts w:eastAsia="Times New Roman"/>
                <w:color w:val="000000"/>
                <w:sz w:val="20"/>
                <w:szCs w:val="20"/>
              </w:rPr>
              <w:t>Non-Concur</w:t>
            </w:r>
            <w:proofErr w:type="gramEnd"/>
            <w:r w:rsidRPr="00202283">
              <w:rPr>
                <w:rFonts w:eastAsia="Times New Roman"/>
                <w:color w:val="000000"/>
                <w:sz w:val="20"/>
                <w:szCs w:val="20"/>
              </w:rPr>
              <w:t xml:space="preserve">           </w:t>
            </w:r>
            <w:r w:rsidRPr="00202283">
              <w:rPr>
                <w:rFonts w:ascii="MS Gothic" w:eastAsia="MS Gothic" w:hAnsi="MS Gothic" w:hint="eastAsia"/>
                <w:color w:val="000000"/>
                <w:sz w:val="20"/>
                <w:szCs w:val="20"/>
              </w:rPr>
              <w:t xml:space="preserve">☐ </w:t>
            </w:r>
            <w:r w:rsidRPr="00202283">
              <w:rPr>
                <w:rFonts w:eastAsia="Times New Roman"/>
                <w:color w:val="000000"/>
                <w:sz w:val="20"/>
                <w:szCs w:val="20"/>
              </w:rPr>
              <w:t>Partially Concur</w:t>
            </w:r>
          </w:p>
          <w:p w14:paraId="473688C6" w14:textId="77777777" w:rsidR="00EF7361" w:rsidRDefault="00EF7361" w:rsidP="00202283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</w:rPr>
            </w:pPr>
          </w:p>
          <w:p w14:paraId="66F1BDD1" w14:textId="3BF0D6C3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202283" w:rsidRPr="00202283" w14:paraId="0BA440C6" w14:textId="77777777" w:rsidTr="00EF7361">
        <w:trPr>
          <w:gridAfter w:val="1"/>
          <w:wAfter w:w="222" w:type="dxa"/>
          <w:trHeight w:val="1040"/>
        </w:trPr>
        <w:tc>
          <w:tcPr>
            <w:tcW w:w="103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2452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If Non-Concur or Partially Concur decisions, provide an explanation and reasons for the non-concurrence or constraints.</w:t>
            </w:r>
          </w:p>
        </w:tc>
      </w:tr>
      <w:tr w:rsidR="00202283" w:rsidRPr="00202283" w14:paraId="1697D9D1" w14:textId="77777777" w:rsidTr="00202283">
        <w:trPr>
          <w:gridAfter w:val="1"/>
          <w:wAfter w:w="222" w:type="dxa"/>
          <w:trHeight w:val="440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CD5ED"/>
            <w:vAlign w:val="center"/>
            <w:hideMark/>
          </w:tcPr>
          <w:p w14:paraId="6E6793A4" w14:textId="0B77BCA7" w:rsidR="00202283" w:rsidRPr="00202283" w:rsidRDefault="00202283" w:rsidP="00202283">
            <w:pPr>
              <w:widowControl/>
              <w:autoSpaceDE/>
              <w:autoSpaceDN/>
              <w:rPr>
                <w:rFonts w:ascii="High Tower Text" w:eastAsia="Times New Roman" w:hAnsi="High Tower Text" w:cs="Times New Roman"/>
                <w:color w:val="000000"/>
              </w:rPr>
            </w:pPr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SECTION </w:t>
            </w:r>
            <w:r w:rsidR="002E12A3">
              <w:rPr>
                <w:rFonts w:ascii="High Tower Text" w:eastAsia="Times New Roman" w:hAnsi="High Tower Text" w:cs="Times New Roman"/>
                <w:color w:val="000000"/>
                <w:sz w:val="36"/>
                <w:szCs w:val="36"/>
              </w:rPr>
              <w:t>3</w:t>
            </w:r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 – </w:t>
            </w:r>
            <w:proofErr w:type="gramStart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>CORRECTIVE  ACTION</w:t>
            </w:r>
            <w:proofErr w:type="gramEnd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  PLAN</w:t>
            </w:r>
          </w:p>
        </w:tc>
      </w:tr>
      <w:tr w:rsidR="00202283" w:rsidRPr="00202283" w14:paraId="4182FBE2" w14:textId="77777777" w:rsidTr="00202283">
        <w:trPr>
          <w:gridAfter w:val="1"/>
          <w:wAfter w:w="222" w:type="dxa"/>
          <w:trHeight w:val="790"/>
        </w:trPr>
        <w:tc>
          <w:tcPr>
            <w:tcW w:w="103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A8BD54E" w14:textId="5F728363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Planned Corrective Action </w:t>
            </w:r>
            <w:r w:rsidR="00633E7C" w:rsidRPr="00633E7C">
              <w:rPr>
                <w:rFonts w:eastAsia="Times New Roman"/>
                <w:color w:val="818181"/>
                <w:sz w:val="18"/>
                <w:szCs w:val="18"/>
              </w:rPr>
              <w:t xml:space="preserve">If the Management Decision is </w:t>
            </w:r>
            <w:r w:rsidR="00633E7C">
              <w:rPr>
                <w:rFonts w:eastAsia="Times New Roman"/>
                <w:color w:val="818181"/>
                <w:sz w:val="18"/>
                <w:szCs w:val="18"/>
              </w:rPr>
              <w:t>“</w:t>
            </w:r>
            <w:proofErr w:type="gramStart"/>
            <w:r w:rsidR="00633E7C">
              <w:rPr>
                <w:rFonts w:eastAsia="Times New Roman"/>
                <w:color w:val="818181"/>
                <w:sz w:val="18"/>
                <w:szCs w:val="18"/>
              </w:rPr>
              <w:t>C</w:t>
            </w:r>
            <w:r w:rsidR="00633E7C" w:rsidRPr="00633E7C">
              <w:rPr>
                <w:rFonts w:eastAsia="Times New Roman"/>
                <w:color w:val="818181"/>
                <w:sz w:val="18"/>
                <w:szCs w:val="18"/>
              </w:rPr>
              <w:t>oncur</w:t>
            </w:r>
            <w:proofErr w:type="gramEnd"/>
            <w:r w:rsidR="00633E7C">
              <w:rPr>
                <w:rFonts w:eastAsia="Times New Roman"/>
                <w:color w:val="818181"/>
                <w:sz w:val="18"/>
                <w:szCs w:val="18"/>
              </w:rPr>
              <w:t>”</w:t>
            </w:r>
            <w:r w:rsidR="00633E7C" w:rsidRPr="00633E7C">
              <w:rPr>
                <w:rFonts w:eastAsia="Times New Roman"/>
                <w:color w:val="818181"/>
                <w:sz w:val="18"/>
                <w:szCs w:val="18"/>
              </w:rPr>
              <w:t xml:space="preserve"> or </w:t>
            </w:r>
            <w:r w:rsidR="00633E7C">
              <w:rPr>
                <w:rFonts w:eastAsia="Times New Roman"/>
                <w:color w:val="818181"/>
                <w:sz w:val="18"/>
                <w:szCs w:val="18"/>
              </w:rPr>
              <w:t>“P</w:t>
            </w:r>
            <w:r w:rsidR="00633E7C" w:rsidRPr="00633E7C">
              <w:rPr>
                <w:rFonts w:eastAsia="Times New Roman"/>
                <w:color w:val="818181"/>
                <w:sz w:val="18"/>
                <w:szCs w:val="18"/>
              </w:rPr>
              <w:t xml:space="preserve">artially </w:t>
            </w:r>
            <w:r w:rsidR="00633E7C">
              <w:rPr>
                <w:rFonts w:eastAsia="Times New Roman"/>
                <w:color w:val="818181"/>
                <w:sz w:val="18"/>
                <w:szCs w:val="18"/>
              </w:rPr>
              <w:t>C</w:t>
            </w:r>
            <w:r w:rsidR="00633E7C" w:rsidRPr="00633E7C">
              <w:rPr>
                <w:rFonts w:eastAsia="Times New Roman"/>
                <w:color w:val="818181"/>
                <w:sz w:val="18"/>
                <w:szCs w:val="18"/>
              </w:rPr>
              <w:t>oncur</w:t>
            </w:r>
            <w:r w:rsidR="00633E7C">
              <w:rPr>
                <w:rFonts w:eastAsia="Times New Roman"/>
                <w:color w:val="818181"/>
                <w:sz w:val="18"/>
                <w:szCs w:val="18"/>
              </w:rPr>
              <w:t>”</w:t>
            </w:r>
            <w:r w:rsidR="00633E7C" w:rsidRPr="00633E7C">
              <w:rPr>
                <w:rFonts w:eastAsia="Times New Roman"/>
                <w:color w:val="818181"/>
                <w:sz w:val="18"/>
                <w:szCs w:val="18"/>
              </w:rPr>
              <w:t>, g</w:t>
            </w:r>
            <w:r w:rsidRPr="00202283">
              <w:rPr>
                <w:rFonts w:eastAsia="Times New Roman"/>
                <w:color w:val="818181"/>
                <w:sz w:val="18"/>
                <w:szCs w:val="18"/>
              </w:rPr>
              <w:t>ive a general summary of how the recommendation will be carried out and what key deliverables will be achieved by the end of the implementation process</w:t>
            </w:r>
          </w:p>
        </w:tc>
      </w:tr>
      <w:tr w:rsidR="00202283" w:rsidRPr="00202283" w14:paraId="3707D8B2" w14:textId="77777777" w:rsidTr="00202283">
        <w:trPr>
          <w:trHeight w:val="290"/>
        </w:trPr>
        <w:tc>
          <w:tcPr>
            <w:tcW w:w="10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905F22E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A9D3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2283" w:rsidRPr="00202283" w14:paraId="3224F216" w14:textId="77777777" w:rsidTr="00202283">
        <w:trPr>
          <w:trHeight w:val="240"/>
        </w:trPr>
        <w:tc>
          <w:tcPr>
            <w:tcW w:w="10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1104B9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01CC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5873ED9B" w14:textId="77777777" w:rsidTr="00202283">
        <w:trPr>
          <w:trHeight w:val="70"/>
        </w:trPr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7FCF3" w14:textId="77777777" w:rsidR="00202283" w:rsidRPr="00202283" w:rsidRDefault="00202283" w:rsidP="00202283">
            <w:pPr>
              <w:widowControl/>
              <w:autoSpaceDE/>
              <w:autoSpaceDN/>
              <w:ind w:firstLineChars="100" w:firstLine="201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5FD0A5" w14:textId="336A8EEE" w:rsidR="00202283" w:rsidRPr="00202283" w:rsidRDefault="00202283" w:rsidP="002022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Estimated Completion Date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FFAB" w14:textId="77777777" w:rsidR="00202283" w:rsidRPr="00202283" w:rsidRDefault="00202283" w:rsidP="002022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222" w:type="dxa"/>
            <w:vAlign w:val="center"/>
            <w:hideMark/>
          </w:tcPr>
          <w:p w14:paraId="7403FFA9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520BEB2D" w14:textId="77777777" w:rsidTr="00202283">
        <w:trPr>
          <w:trHeight w:val="260"/>
        </w:trPr>
        <w:tc>
          <w:tcPr>
            <w:tcW w:w="5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2CD8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Milestone 1 </w:t>
            </w:r>
            <w:r w:rsidRPr="00202283">
              <w:rPr>
                <w:rFonts w:eastAsia="Times New Roman"/>
                <w:color w:val="818181"/>
                <w:sz w:val="18"/>
                <w:szCs w:val="18"/>
              </w:rPr>
              <w:t>(Specific task to be completed)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5CFF" w14:textId="77777777" w:rsidR="00202283" w:rsidRPr="00202283" w:rsidRDefault="00202283" w:rsidP="0020228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664B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20228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C54C45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6BD49DFC" w14:textId="77777777" w:rsidTr="00202283">
        <w:trPr>
          <w:trHeight w:val="260"/>
        </w:trPr>
        <w:tc>
          <w:tcPr>
            <w:tcW w:w="5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FDB5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D2DB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0E0D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D12E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202283" w:rsidRPr="00202283" w14:paraId="190F54AE" w14:textId="77777777" w:rsidTr="00202283">
        <w:trPr>
          <w:trHeight w:val="260"/>
        </w:trPr>
        <w:tc>
          <w:tcPr>
            <w:tcW w:w="5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C94D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7972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E886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3BE9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7D7B765A" w14:textId="77777777" w:rsidTr="00202283">
        <w:trPr>
          <w:trHeight w:val="260"/>
        </w:trPr>
        <w:tc>
          <w:tcPr>
            <w:tcW w:w="5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546D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Milestone 2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C2CC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E6D9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20228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48EB65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272649FE" w14:textId="77777777" w:rsidTr="00202283">
        <w:trPr>
          <w:trHeight w:val="260"/>
        </w:trPr>
        <w:tc>
          <w:tcPr>
            <w:tcW w:w="5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53DC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C776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B79D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A8EC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202283" w:rsidRPr="00202283" w14:paraId="0E579064" w14:textId="77777777" w:rsidTr="00202283">
        <w:trPr>
          <w:trHeight w:val="260"/>
        </w:trPr>
        <w:tc>
          <w:tcPr>
            <w:tcW w:w="5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A1A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7D17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DDA9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6201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70B7AA66" w14:textId="77777777" w:rsidTr="00202283">
        <w:trPr>
          <w:trHeight w:val="260"/>
        </w:trPr>
        <w:tc>
          <w:tcPr>
            <w:tcW w:w="5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FF81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Milestone 3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D406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D40D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20228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15E9CF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1B7781EF" w14:textId="77777777" w:rsidTr="00202283">
        <w:trPr>
          <w:trHeight w:val="260"/>
        </w:trPr>
        <w:tc>
          <w:tcPr>
            <w:tcW w:w="5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032A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42B2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5160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97E2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202283" w:rsidRPr="00202283" w14:paraId="7918A65A" w14:textId="77777777" w:rsidTr="00202283">
        <w:trPr>
          <w:trHeight w:val="260"/>
        </w:trPr>
        <w:tc>
          <w:tcPr>
            <w:tcW w:w="5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7694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F3EB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4447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43B1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6B5206B1" w14:textId="77777777" w:rsidTr="00202283">
        <w:trPr>
          <w:trHeight w:val="260"/>
        </w:trPr>
        <w:tc>
          <w:tcPr>
            <w:tcW w:w="5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CEB8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Milestone 4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44C9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81A0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20228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81B037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5E15CF06" w14:textId="77777777" w:rsidTr="00202283">
        <w:trPr>
          <w:trHeight w:val="260"/>
        </w:trPr>
        <w:tc>
          <w:tcPr>
            <w:tcW w:w="5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B6E7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8679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9F89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FA7F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202283" w:rsidRPr="00202283" w14:paraId="4DBF84AD" w14:textId="77777777" w:rsidTr="00202283">
        <w:trPr>
          <w:trHeight w:val="260"/>
        </w:trPr>
        <w:tc>
          <w:tcPr>
            <w:tcW w:w="5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00CF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C0B1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28AE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8801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0ABC5B90" w14:textId="77777777" w:rsidTr="00202283">
        <w:trPr>
          <w:trHeight w:val="470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5ED"/>
            <w:vAlign w:val="center"/>
            <w:hideMark/>
          </w:tcPr>
          <w:p w14:paraId="4751B37E" w14:textId="39FB4497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ascii="High Tower Text" w:eastAsia="Times New Roman" w:hAnsi="High Tower Text" w:cs="Times New Roman"/>
                <w:color w:val="000000"/>
              </w:rPr>
            </w:pPr>
            <w:r w:rsidRPr="00202283">
              <w:rPr>
                <w:rFonts w:ascii="High Tower Text" w:eastAsia="Times New Roman" w:hAnsi="High Tower Text" w:cs="Times New Roman"/>
                <w:color w:val="000000"/>
              </w:rPr>
              <w:lastRenderedPageBreak/>
              <w:t xml:space="preserve">SECTION  </w:t>
            </w:r>
            <w:r w:rsidR="002E12A3">
              <w:rPr>
                <w:rFonts w:ascii="High Tower Text" w:eastAsia="Times New Roman" w:hAnsi="High Tower Text" w:cs="Times New Roman"/>
                <w:color w:val="000000"/>
                <w:sz w:val="36"/>
                <w:szCs w:val="36"/>
              </w:rPr>
              <w:t>4</w:t>
            </w:r>
            <w:r w:rsidRPr="00202283">
              <w:rPr>
                <w:rFonts w:ascii="High Tower Text" w:eastAsia="Times New Roman" w:hAnsi="High Tower Text" w:cs="Times New Roman"/>
                <w:color w:val="000000"/>
                <w:sz w:val="36"/>
                <w:szCs w:val="36"/>
              </w:rPr>
              <w:t xml:space="preserve"> </w:t>
            </w:r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– </w:t>
            </w:r>
            <w:proofErr w:type="gramStart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>CORRECTIVE  ACTION</w:t>
            </w:r>
            <w:proofErr w:type="gramEnd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  </w:t>
            </w:r>
            <w:proofErr w:type="gramStart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>PLAN  RISK</w:t>
            </w:r>
            <w:proofErr w:type="gramEnd"/>
            <w:r w:rsidRPr="00202283">
              <w:rPr>
                <w:rFonts w:ascii="High Tower Text" w:eastAsia="Times New Roman" w:hAnsi="High Tower Text" w:cs="Times New Roman"/>
                <w:color w:val="000000"/>
              </w:rPr>
              <w:t xml:space="preserve">  ASSESSMENT</w:t>
            </w:r>
          </w:p>
        </w:tc>
        <w:tc>
          <w:tcPr>
            <w:tcW w:w="222" w:type="dxa"/>
            <w:vAlign w:val="center"/>
            <w:hideMark/>
          </w:tcPr>
          <w:p w14:paraId="245FD007" w14:textId="77777777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5665F2FF" w14:textId="77777777" w:rsidTr="00202283">
        <w:trPr>
          <w:trHeight w:val="610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114D92" w14:textId="77777777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Alignment of Planned Corrective Actions with Strategic Plan</w:t>
            </w:r>
          </w:p>
        </w:tc>
        <w:tc>
          <w:tcPr>
            <w:tcW w:w="222" w:type="dxa"/>
            <w:vAlign w:val="center"/>
            <w:hideMark/>
          </w:tcPr>
          <w:p w14:paraId="6DD9C4F6" w14:textId="77777777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43E23A9D" w14:textId="77777777" w:rsidTr="00202283">
        <w:trPr>
          <w:trHeight w:val="300"/>
        </w:trPr>
        <w:tc>
          <w:tcPr>
            <w:tcW w:w="103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28148E" w14:textId="326D2A6B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color w:val="000000"/>
                <w:sz w:val="20"/>
                <w:szCs w:val="20"/>
              </w:rPr>
              <w:t xml:space="preserve">       </w:t>
            </w:r>
            <w:r w:rsidR="00A00DAA" w:rsidRPr="00202283">
              <w:rPr>
                <w:rFonts w:ascii="MS Gothic" w:eastAsia="MS Gothic" w:hAnsi="MS Gothic" w:cs="Times New Roman" w:hint="eastAsia"/>
                <w:color w:val="000000"/>
                <w:sz w:val="20"/>
                <w:szCs w:val="20"/>
              </w:rPr>
              <w:t>☐</w:t>
            </w:r>
            <w:r w:rsidR="00A00DAA"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  <w:t xml:space="preserve"> </w:t>
            </w:r>
            <w:r w:rsidRPr="00202283">
              <w:rPr>
                <w:rFonts w:eastAsia="Times New Roman"/>
                <w:color w:val="000000"/>
                <w:sz w:val="20"/>
                <w:szCs w:val="20"/>
              </w:rPr>
              <w:t xml:space="preserve">Goal 1: Attract and Retain Top Talent    </w:t>
            </w:r>
          </w:p>
        </w:tc>
        <w:tc>
          <w:tcPr>
            <w:tcW w:w="222" w:type="dxa"/>
            <w:vAlign w:val="center"/>
            <w:hideMark/>
          </w:tcPr>
          <w:p w14:paraId="3CA93EFD" w14:textId="77777777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223F6365" w14:textId="77777777" w:rsidTr="00202283">
        <w:trPr>
          <w:trHeight w:val="300"/>
        </w:trPr>
        <w:tc>
          <w:tcPr>
            <w:tcW w:w="103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EF768B" w14:textId="5BFD5377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color w:val="000000"/>
                <w:sz w:val="20"/>
                <w:szCs w:val="20"/>
              </w:rPr>
              <w:t xml:space="preserve">       </w:t>
            </w:r>
            <w:r w:rsidR="00A00DAA" w:rsidRPr="00202283">
              <w:rPr>
                <w:rFonts w:ascii="MS Gothic" w:eastAsia="MS Gothic" w:hAnsi="MS Gothic" w:cs="Times New Roman" w:hint="eastAsia"/>
                <w:color w:val="000000"/>
                <w:sz w:val="20"/>
                <w:szCs w:val="20"/>
              </w:rPr>
              <w:t>☐</w:t>
            </w:r>
            <w:r w:rsidR="00A00DAA"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  <w:t xml:space="preserve"> </w:t>
            </w:r>
            <w:r w:rsidRPr="00202283">
              <w:rPr>
                <w:rFonts w:eastAsia="Times New Roman"/>
                <w:color w:val="000000"/>
                <w:sz w:val="20"/>
                <w:szCs w:val="20"/>
              </w:rPr>
              <w:t xml:space="preserve">Goal 2: Deliver High-Quality, Efficient Service </w:t>
            </w:r>
          </w:p>
        </w:tc>
        <w:tc>
          <w:tcPr>
            <w:tcW w:w="222" w:type="dxa"/>
            <w:vAlign w:val="center"/>
            <w:hideMark/>
          </w:tcPr>
          <w:p w14:paraId="75A3A6B5" w14:textId="77777777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37C570BA" w14:textId="77777777" w:rsidTr="00202283">
        <w:trPr>
          <w:trHeight w:val="300"/>
        </w:trPr>
        <w:tc>
          <w:tcPr>
            <w:tcW w:w="103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D2E22A" w14:textId="7F5B5CBF" w:rsid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eastAsia="MS Gothic"/>
                <w:color w:val="000000"/>
                <w:sz w:val="20"/>
                <w:szCs w:val="20"/>
              </w:rPr>
            </w:pPr>
            <w:r w:rsidRPr="00202283">
              <w:rPr>
                <w:rFonts w:ascii="MS Gothic" w:eastAsia="MS Gothic" w:hAnsi="MS Gothic" w:cs="Times New Roman" w:hint="eastAsia"/>
                <w:color w:val="000000"/>
                <w:sz w:val="20"/>
                <w:szCs w:val="20"/>
              </w:rPr>
              <w:t xml:space="preserve">   ☐</w:t>
            </w:r>
            <w:r w:rsidR="00A00DAA"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  <w:t xml:space="preserve"> </w:t>
            </w:r>
            <w:r w:rsidRPr="00202283">
              <w:rPr>
                <w:rFonts w:eastAsia="MS Gothic"/>
                <w:color w:val="000000"/>
                <w:sz w:val="20"/>
                <w:szCs w:val="20"/>
              </w:rPr>
              <w:t xml:space="preserve">Goal 3: </w:t>
            </w:r>
            <w:r w:rsidR="00A00DAA" w:rsidRPr="00A00DAA">
              <w:rPr>
                <w:rFonts w:eastAsia="MS Gothic"/>
                <w:color w:val="000000"/>
                <w:sz w:val="20"/>
                <w:szCs w:val="20"/>
              </w:rPr>
              <w:t>Lead America’s AI-Ready Workforce</w:t>
            </w:r>
          </w:p>
          <w:p w14:paraId="7E587301" w14:textId="77777777" w:rsidR="00A00DAA" w:rsidRDefault="00A00DAA" w:rsidP="002E12A3">
            <w:pPr>
              <w:keepNext/>
              <w:keepLines/>
              <w:widowControl/>
              <w:autoSpaceDE/>
              <w:autoSpaceDN/>
              <w:rPr>
                <w:rFonts w:eastAsia="MS Gothic"/>
                <w:color w:val="000000"/>
                <w:sz w:val="20"/>
                <w:szCs w:val="20"/>
              </w:rPr>
            </w:pPr>
          </w:p>
          <w:p w14:paraId="2FE0E5AF" w14:textId="77777777" w:rsidR="00A00DAA" w:rsidRDefault="00A00DAA" w:rsidP="002E12A3">
            <w:pPr>
              <w:keepNext/>
              <w:keepLines/>
              <w:widowControl/>
              <w:autoSpaceDE/>
              <w:autoSpaceDN/>
              <w:rPr>
                <w:rFonts w:eastAsia="MS Gothic"/>
                <w:color w:val="000000"/>
                <w:sz w:val="20"/>
                <w:szCs w:val="20"/>
              </w:rPr>
            </w:pPr>
          </w:p>
          <w:p w14:paraId="74D4D40F" w14:textId="77777777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3D83066" w14:textId="77777777" w:rsidR="00202283" w:rsidRPr="00202283" w:rsidRDefault="00202283" w:rsidP="002E12A3">
            <w:pPr>
              <w:keepNext/>
              <w:keepLines/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369C259D" w14:textId="77777777" w:rsidTr="00202283">
        <w:trPr>
          <w:trHeight w:val="270"/>
        </w:trPr>
        <w:tc>
          <w:tcPr>
            <w:tcW w:w="103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8267D6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Anticipated Risks:</w:t>
            </w:r>
          </w:p>
        </w:tc>
        <w:tc>
          <w:tcPr>
            <w:tcW w:w="222" w:type="dxa"/>
            <w:vAlign w:val="center"/>
            <w:hideMark/>
          </w:tcPr>
          <w:p w14:paraId="21D65589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357B2A2D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BBE65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F1AD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2283" w:rsidRPr="00202283" w14:paraId="51E1CDB4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E041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0AA3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78655EDC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D5EF6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E4C6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77F3F1F9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52371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9A44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24C97599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6E467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2281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5441A369" w14:textId="77777777" w:rsidTr="00202283">
        <w:trPr>
          <w:trHeight w:val="270"/>
        </w:trPr>
        <w:tc>
          <w:tcPr>
            <w:tcW w:w="103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B1340A" w14:textId="25E4B1B3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0228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Existing Issues and Blockers </w:t>
            </w:r>
          </w:p>
        </w:tc>
        <w:tc>
          <w:tcPr>
            <w:tcW w:w="222" w:type="dxa"/>
            <w:vAlign w:val="center"/>
            <w:hideMark/>
          </w:tcPr>
          <w:p w14:paraId="2C264C16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5E6C3A83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6CE8E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0E80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2283" w:rsidRPr="00202283" w14:paraId="020F0196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D90B9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0F2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69B4E321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C776A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DF86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16C8B445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65D1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F44C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2AFCCCBA" w14:textId="77777777" w:rsidTr="00202283">
        <w:trPr>
          <w:trHeight w:val="270"/>
        </w:trPr>
        <w:tc>
          <w:tcPr>
            <w:tcW w:w="103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786F" w14:textId="77777777" w:rsidR="00202283" w:rsidRPr="00202283" w:rsidRDefault="00202283" w:rsidP="002022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1699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7C04F10C" w14:textId="77777777" w:rsidTr="00202283">
        <w:trPr>
          <w:trHeight w:val="290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D556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0EF3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376D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7881E73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1D1E64AD" w14:textId="77777777" w:rsidTr="00202283">
        <w:trPr>
          <w:trHeight w:val="290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604E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6F6B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48F8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C12178E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4E6A5893" w14:textId="77777777" w:rsidTr="00202283">
        <w:trPr>
          <w:trHeight w:val="290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FC44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981E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8174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13D0EB6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06036AF8" w14:textId="77777777" w:rsidTr="00202283">
        <w:trPr>
          <w:trHeight w:val="290"/>
        </w:trPr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4CE00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20228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C498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D8F5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B70EB66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666968A3" w14:textId="77777777" w:rsidTr="00202283">
        <w:trPr>
          <w:trHeight w:val="290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6770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202283">
              <w:rPr>
                <w:rFonts w:ascii="Aptos Narrow" w:eastAsia="Times New Roman" w:hAnsi="Aptos Narrow" w:cs="Times New Roman"/>
                <w:color w:val="000000"/>
              </w:rPr>
              <w:t>Audit Response Manager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0822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CF08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D530EBE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7C8460D0" w14:textId="77777777" w:rsidTr="00202283">
        <w:trPr>
          <w:trHeight w:val="290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1858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CDB8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FF75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3D70FC2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50D1F36B" w14:textId="77777777" w:rsidTr="00202283">
        <w:trPr>
          <w:trHeight w:val="290"/>
        </w:trPr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2F582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20228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7670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640E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6803DDD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2283" w:rsidRPr="00202283" w14:paraId="204CC113" w14:textId="77777777" w:rsidTr="00202283">
        <w:trPr>
          <w:trHeight w:val="290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2930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202283">
              <w:rPr>
                <w:rFonts w:ascii="Aptos Narrow" w:eastAsia="Times New Roman" w:hAnsi="Aptos Narrow" w:cs="Times New Roman"/>
                <w:color w:val="000000"/>
              </w:rPr>
              <w:t>Office Head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DDB3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C58B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FF40ABD" w14:textId="77777777" w:rsidR="00202283" w:rsidRPr="00202283" w:rsidRDefault="00202283" w:rsidP="0020228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9CFA38" w14:textId="77777777" w:rsidR="00331318" w:rsidRDefault="00331318"/>
    <w:sectPr w:rsidR="00331318">
      <w:headerReference w:type="default" r:id="rId7"/>
      <w:footerReference w:type="default" r:id="rId8"/>
      <w:type w:val="continuous"/>
      <w:pgSz w:w="12240" w:h="15840"/>
      <w:pgMar w:top="2460" w:right="720" w:bottom="1200" w:left="1080" w:header="808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282C" w14:textId="77777777" w:rsidR="008A43A3" w:rsidRDefault="008A43A3">
      <w:r>
        <w:separator/>
      </w:r>
    </w:p>
  </w:endnote>
  <w:endnote w:type="continuationSeparator" w:id="0">
    <w:p w14:paraId="1E2CA310" w14:textId="77777777" w:rsidR="008A43A3" w:rsidRDefault="008A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FA39" w14:textId="77777777" w:rsidR="002F5D1E" w:rsidRDefault="00B656F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9CFA3E" wp14:editId="6E9CFA3F">
              <wp:simplePos x="0" y="0"/>
              <wp:positionH relativeFrom="page">
                <wp:posOffset>6978395</wp:posOffset>
              </wp:positionH>
              <wp:positionV relativeFrom="page">
                <wp:posOffset>9280652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CFA42" w14:textId="77777777" w:rsidR="002F5D1E" w:rsidRDefault="00B656F4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CFA3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9.5pt;margin-top:730.7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CkzX8OIA&#10;AAAPAQAADwAAAAAAAAAAAAAAAADvAwAAZHJzL2Rvd25yZXYueG1sUEsFBgAAAAAEAAQA8wAAAP4E&#10;AAAAAA==&#10;" filled="f" stroked="f">
              <v:textbox inset="0,0,0,0">
                <w:txbxContent>
                  <w:p w14:paraId="6E9CFA42" w14:textId="77777777" w:rsidR="002F5D1E" w:rsidRDefault="00B656F4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4F78" w14:textId="77777777" w:rsidR="008A43A3" w:rsidRDefault="008A43A3">
      <w:r>
        <w:separator/>
      </w:r>
    </w:p>
  </w:footnote>
  <w:footnote w:type="continuationSeparator" w:id="0">
    <w:p w14:paraId="21929040" w14:textId="77777777" w:rsidR="008A43A3" w:rsidRDefault="008A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8DA1" w14:textId="77777777" w:rsidR="008B474B" w:rsidRDefault="008B474B">
    <w:pPr>
      <w:pStyle w:val="BodyText"/>
      <w:spacing w:line="14" w:lineRule="auto"/>
      <w:rPr>
        <w:sz w:val="20"/>
      </w:rPr>
    </w:pPr>
  </w:p>
  <w:p w14:paraId="5671879D" w14:textId="77777777" w:rsidR="008B474B" w:rsidRDefault="008B474B">
    <w:pPr>
      <w:pStyle w:val="BodyText"/>
      <w:spacing w:line="14" w:lineRule="auto"/>
      <w:rPr>
        <w:sz w:val="20"/>
      </w:rPr>
    </w:pPr>
  </w:p>
  <w:p w14:paraId="471FBA4A" w14:textId="77777777" w:rsidR="008B474B" w:rsidRDefault="008B474B">
    <w:pPr>
      <w:pStyle w:val="BodyText"/>
      <w:spacing w:line="14" w:lineRule="auto"/>
      <w:rPr>
        <w:sz w:val="20"/>
      </w:rPr>
    </w:pPr>
  </w:p>
  <w:p w14:paraId="78268F7A" w14:textId="77777777" w:rsidR="008B474B" w:rsidRDefault="008B474B">
    <w:pPr>
      <w:pStyle w:val="BodyText"/>
      <w:spacing w:line="14" w:lineRule="auto"/>
      <w:rPr>
        <w:sz w:val="20"/>
      </w:rPr>
    </w:pPr>
  </w:p>
  <w:p w14:paraId="1566DF20" w14:textId="77777777" w:rsidR="008B474B" w:rsidRDefault="008B474B">
    <w:pPr>
      <w:pStyle w:val="BodyText"/>
      <w:spacing w:line="14" w:lineRule="auto"/>
      <w:rPr>
        <w:sz w:val="20"/>
      </w:rPr>
    </w:pPr>
  </w:p>
  <w:p w14:paraId="6E9CFA38" w14:textId="7A5B2351" w:rsidR="002F5D1E" w:rsidRDefault="008B474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9CFA3C" wp14:editId="424509B4">
              <wp:simplePos x="0" y="0"/>
              <wp:positionH relativeFrom="page">
                <wp:posOffset>2285572</wp:posOffset>
              </wp:positionH>
              <wp:positionV relativeFrom="page">
                <wp:posOffset>1051483</wp:posOffset>
              </wp:positionV>
              <wp:extent cx="3018790" cy="58940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8790" cy="58940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CFA40" w14:textId="5F792B33" w:rsidR="002F5D1E" w:rsidRDefault="00381564" w:rsidP="00381564">
                          <w:pPr>
                            <w:spacing w:line="306" w:lineRule="exact"/>
                            <w:jc w:val="center"/>
                            <w:rPr>
                              <w:rFonts w:ascii="Calibri Light"/>
                              <w:sz w:val="28"/>
                            </w:rPr>
                          </w:pPr>
                          <w:r>
                            <w:rPr>
                              <w:rFonts w:ascii="Calibri Light"/>
                              <w:spacing w:val="-4"/>
                              <w:sz w:val="28"/>
                            </w:rPr>
                            <w:t>Audit Recommendation Response</w:t>
                          </w:r>
                        </w:p>
                        <w:p w14:paraId="6E9CFA41" w14:textId="77777777" w:rsidR="002F5D1E" w:rsidRDefault="00B656F4">
                          <w:pPr>
                            <w:pStyle w:val="BodyText"/>
                            <w:spacing w:before="51"/>
                            <w:ind w:left="20"/>
                            <w:rPr>
                              <w:spacing w:val="-8"/>
                            </w:rPr>
                          </w:pPr>
                          <w:r>
                            <w:rPr>
                              <w:spacing w:val="-8"/>
                            </w:rPr>
                            <w:t>Audit</w:t>
                          </w:r>
                          <w:r>
                            <w:rPr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Findings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Resolution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Supporting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Documentation</w:t>
                          </w:r>
                        </w:p>
                        <w:p w14:paraId="2EA1C399" w14:textId="77777777" w:rsidR="008B474B" w:rsidRDefault="008B474B">
                          <w:pPr>
                            <w:pStyle w:val="BodyText"/>
                            <w:spacing w:before="5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FA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9.95pt;margin-top:82.8pt;width:237.7pt;height:46.4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" filled="f" stroked="f">
              <v:textbox inset="0,0,0,0">
                <w:txbxContent>
                  <w:p w14:paraId="6E9CFA40" w14:textId="5F792B33" w:rsidR="002F5D1E" w:rsidRDefault="00381564" w:rsidP="00381564">
                    <w:pPr>
                      <w:spacing w:line="306" w:lineRule="exact"/>
                      <w:jc w:val="center"/>
                      <w:rPr>
                        <w:rFonts w:ascii="Calibri Light"/>
                        <w:sz w:val="28"/>
                      </w:rPr>
                    </w:pPr>
                    <w:r>
                      <w:rPr>
                        <w:rFonts w:ascii="Calibri Light"/>
                        <w:spacing w:val="-4"/>
                        <w:sz w:val="28"/>
                      </w:rPr>
                      <w:t>Audit Recommendation Response</w:t>
                    </w:r>
                  </w:p>
                  <w:p w14:paraId="6E9CFA41" w14:textId="77777777" w:rsidR="002F5D1E" w:rsidRDefault="00B656F4">
                    <w:pPr>
                      <w:pStyle w:val="BodyText"/>
                      <w:spacing w:before="51"/>
                      <w:ind w:left="20"/>
                      <w:rPr>
                        <w:spacing w:val="-8"/>
                      </w:rPr>
                    </w:pPr>
                    <w:r>
                      <w:rPr>
                        <w:spacing w:val="-8"/>
                      </w:rPr>
                      <w:t>Audit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Findings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Resolution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Supporting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Documentation</w:t>
                    </w:r>
                  </w:p>
                  <w:p w14:paraId="2EA1C399" w14:textId="77777777" w:rsidR="008B474B" w:rsidRDefault="008B474B">
                    <w:pPr>
                      <w:pStyle w:val="BodyText"/>
                      <w:spacing w:before="5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6E9CFA3A" wp14:editId="144C4B00">
          <wp:simplePos x="0" y="0"/>
          <wp:positionH relativeFrom="page">
            <wp:posOffset>2622550</wp:posOffset>
          </wp:positionH>
          <wp:positionV relativeFrom="page">
            <wp:posOffset>513080</wp:posOffset>
          </wp:positionV>
          <wp:extent cx="2490143" cy="3486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0143" cy="348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47A"/>
    <w:multiLevelType w:val="hybridMultilevel"/>
    <w:tmpl w:val="C960E6F4"/>
    <w:lvl w:ilvl="0" w:tplc="B8B48B32">
      <w:numFmt w:val="bullet"/>
      <w:lvlText w:val="☐"/>
      <w:lvlJc w:val="left"/>
      <w:pPr>
        <w:ind w:left="946" w:hanging="20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4"/>
        <w:sz w:val="18"/>
        <w:szCs w:val="18"/>
        <w:lang w:val="en-US" w:eastAsia="en-US" w:bidi="ar-SA"/>
      </w:rPr>
    </w:lvl>
    <w:lvl w:ilvl="1" w:tplc="A96C470E">
      <w:numFmt w:val="bullet"/>
      <w:lvlText w:val="•"/>
      <w:lvlJc w:val="left"/>
      <w:pPr>
        <w:ind w:left="1861" w:hanging="201"/>
      </w:pPr>
      <w:rPr>
        <w:rFonts w:hint="default"/>
        <w:lang w:val="en-US" w:eastAsia="en-US" w:bidi="ar-SA"/>
      </w:rPr>
    </w:lvl>
    <w:lvl w:ilvl="2" w:tplc="654A682A">
      <w:numFmt w:val="bullet"/>
      <w:lvlText w:val="•"/>
      <w:lvlJc w:val="left"/>
      <w:pPr>
        <w:ind w:left="2783" w:hanging="201"/>
      </w:pPr>
      <w:rPr>
        <w:rFonts w:hint="default"/>
        <w:lang w:val="en-US" w:eastAsia="en-US" w:bidi="ar-SA"/>
      </w:rPr>
    </w:lvl>
    <w:lvl w:ilvl="3" w:tplc="9E3A82FA">
      <w:numFmt w:val="bullet"/>
      <w:lvlText w:val="•"/>
      <w:lvlJc w:val="left"/>
      <w:pPr>
        <w:ind w:left="3704" w:hanging="201"/>
      </w:pPr>
      <w:rPr>
        <w:rFonts w:hint="default"/>
        <w:lang w:val="en-US" w:eastAsia="en-US" w:bidi="ar-SA"/>
      </w:rPr>
    </w:lvl>
    <w:lvl w:ilvl="4" w:tplc="10608F60">
      <w:numFmt w:val="bullet"/>
      <w:lvlText w:val="•"/>
      <w:lvlJc w:val="left"/>
      <w:pPr>
        <w:ind w:left="4626" w:hanging="201"/>
      </w:pPr>
      <w:rPr>
        <w:rFonts w:hint="default"/>
        <w:lang w:val="en-US" w:eastAsia="en-US" w:bidi="ar-SA"/>
      </w:rPr>
    </w:lvl>
    <w:lvl w:ilvl="5" w:tplc="D8246A0E">
      <w:numFmt w:val="bullet"/>
      <w:lvlText w:val="•"/>
      <w:lvlJc w:val="left"/>
      <w:pPr>
        <w:ind w:left="5548" w:hanging="201"/>
      </w:pPr>
      <w:rPr>
        <w:rFonts w:hint="default"/>
        <w:lang w:val="en-US" w:eastAsia="en-US" w:bidi="ar-SA"/>
      </w:rPr>
    </w:lvl>
    <w:lvl w:ilvl="6" w:tplc="2222F330">
      <w:numFmt w:val="bullet"/>
      <w:lvlText w:val="•"/>
      <w:lvlJc w:val="left"/>
      <w:pPr>
        <w:ind w:left="6469" w:hanging="201"/>
      </w:pPr>
      <w:rPr>
        <w:rFonts w:hint="default"/>
        <w:lang w:val="en-US" w:eastAsia="en-US" w:bidi="ar-SA"/>
      </w:rPr>
    </w:lvl>
    <w:lvl w:ilvl="7" w:tplc="2CAC0E02">
      <w:numFmt w:val="bullet"/>
      <w:lvlText w:val="•"/>
      <w:lvlJc w:val="left"/>
      <w:pPr>
        <w:ind w:left="7391" w:hanging="201"/>
      </w:pPr>
      <w:rPr>
        <w:rFonts w:hint="default"/>
        <w:lang w:val="en-US" w:eastAsia="en-US" w:bidi="ar-SA"/>
      </w:rPr>
    </w:lvl>
    <w:lvl w:ilvl="8" w:tplc="BA5605DC">
      <w:numFmt w:val="bullet"/>
      <w:lvlText w:val="•"/>
      <w:lvlJc w:val="left"/>
      <w:pPr>
        <w:ind w:left="8312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172472F9"/>
    <w:multiLevelType w:val="hybridMultilevel"/>
    <w:tmpl w:val="AE08E948"/>
    <w:lvl w:ilvl="0" w:tplc="F1725422">
      <w:numFmt w:val="bullet"/>
      <w:lvlText w:val="☐"/>
      <w:lvlJc w:val="left"/>
      <w:pPr>
        <w:ind w:left="991" w:hanging="176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3"/>
        <w:w w:val="97"/>
        <w:sz w:val="18"/>
        <w:szCs w:val="18"/>
        <w:lang w:val="en-US" w:eastAsia="en-US" w:bidi="ar-SA"/>
      </w:rPr>
    </w:lvl>
    <w:lvl w:ilvl="1" w:tplc="363CF400">
      <w:numFmt w:val="bullet"/>
      <w:lvlText w:val="•"/>
      <w:lvlJc w:val="left"/>
      <w:pPr>
        <w:ind w:left="1915" w:hanging="176"/>
      </w:pPr>
      <w:rPr>
        <w:rFonts w:hint="default"/>
        <w:lang w:val="en-US" w:eastAsia="en-US" w:bidi="ar-SA"/>
      </w:rPr>
    </w:lvl>
    <w:lvl w:ilvl="2" w:tplc="48124D96">
      <w:numFmt w:val="bullet"/>
      <w:lvlText w:val="•"/>
      <w:lvlJc w:val="left"/>
      <w:pPr>
        <w:ind w:left="2831" w:hanging="176"/>
      </w:pPr>
      <w:rPr>
        <w:rFonts w:hint="default"/>
        <w:lang w:val="en-US" w:eastAsia="en-US" w:bidi="ar-SA"/>
      </w:rPr>
    </w:lvl>
    <w:lvl w:ilvl="3" w:tplc="ED407460">
      <w:numFmt w:val="bullet"/>
      <w:lvlText w:val="•"/>
      <w:lvlJc w:val="left"/>
      <w:pPr>
        <w:ind w:left="3746" w:hanging="176"/>
      </w:pPr>
      <w:rPr>
        <w:rFonts w:hint="default"/>
        <w:lang w:val="en-US" w:eastAsia="en-US" w:bidi="ar-SA"/>
      </w:rPr>
    </w:lvl>
    <w:lvl w:ilvl="4" w:tplc="1700C844">
      <w:numFmt w:val="bullet"/>
      <w:lvlText w:val="•"/>
      <w:lvlJc w:val="left"/>
      <w:pPr>
        <w:ind w:left="4662" w:hanging="176"/>
      </w:pPr>
      <w:rPr>
        <w:rFonts w:hint="default"/>
        <w:lang w:val="en-US" w:eastAsia="en-US" w:bidi="ar-SA"/>
      </w:rPr>
    </w:lvl>
    <w:lvl w:ilvl="5" w:tplc="6CFEEB2A">
      <w:numFmt w:val="bullet"/>
      <w:lvlText w:val="•"/>
      <w:lvlJc w:val="left"/>
      <w:pPr>
        <w:ind w:left="5578" w:hanging="176"/>
      </w:pPr>
      <w:rPr>
        <w:rFonts w:hint="default"/>
        <w:lang w:val="en-US" w:eastAsia="en-US" w:bidi="ar-SA"/>
      </w:rPr>
    </w:lvl>
    <w:lvl w:ilvl="6" w:tplc="7292EE58">
      <w:numFmt w:val="bullet"/>
      <w:lvlText w:val="•"/>
      <w:lvlJc w:val="left"/>
      <w:pPr>
        <w:ind w:left="6493" w:hanging="176"/>
      </w:pPr>
      <w:rPr>
        <w:rFonts w:hint="default"/>
        <w:lang w:val="en-US" w:eastAsia="en-US" w:bidi="ar-SA"/>
      </w:rPr>
    </w:lvl>
    <w:lvl w:ilvl="7" w:tplc="349CD3A6">
      <w:numFmt w:val="bullet"/>
      <w:lvlText w:val="•"/>
      <w:lvlJc w:val="left"/>
      <w:pPr>
        <w:ind w:left="7409" w:hanging="176"/>
      </w:pPr>
      <w:rPr>
        <w:rFonts w:hint="default"/>
        <w:lang w:val="en-US" w:eastAsia="en-US" w:bidi="ar-SA"/>
      </w:rPr>
    </w:lvl>
    <w:lvl w:ilvl="8" w:tplc="0CBE5094">
      <w:numFmt w:val="bullet"/>
      <w:lvlText w:val="•"/>
      <w:lvlJc w:val="left"/>
      <w:pPr>
        <w:ind w:left="8324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57ED6BE2"/>
    <w:multiLevelType w:val="hybridMultilevel"/>
    <w:tmpl w:val="F5EE752C"/>
    <w:lvl w:ilvl="0" w:tplc="A33EF244">
      <w:numFmt w:val="bullet"/>
      <w:lvlText w:val="☐"/>
      <w:lvlJc w:val="left"/>
      <w:pPr>
        <w:ind w:left="742" w:hanging="20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4"/>
        <w:sz w:val="18"/>
        <w:szCs w:val="18"/>
        <w:lang w:val="en-US" w:eastAsia="en-US" w:bidi="ar-SA"/>
      </w:rPr>
    </w:lvl>
    <w:lvl w:ilvl="1" w:tplc="BA107E66">
      <w:numFmt w:val="bullet"/>
      <w:lvlText w:val="•"/>
      <w:lvlJc w:val="left"/>
      <w:pPr>
        <w:ind w:left="1681" w:hanging="201"/>
      </w:pPr>
      <w:rPr>
        <w:rFonts w:hint="default"/>
        <w:lang w:val="en-US" w:eastAsia="en-US" w:bidi="ar-SA"/>
      </w:rPr>
    </w:lvl>
    <w:lvl w:ilvl="2" w:tplc="7C36A056">
      <w:numFmt w:val="bullet"/>
      <w:lvlText w:val="•"/>
      <w:lvlJc w:val="left"/>
      <w:pPr>
        <w:ind w:left="2623" w:hanging="201"/>
      </w:pPr>
      <w:rPr>
        <w:rFonts w:hint="default"/>
        <w:lang w:val="en-US" w:eastAsia="en-US" w:bidi="ar-SA"/>
      </w:rPr>
    </w:lvl>
    <w:lvl w:ilvl="3" w:tplc="9DDA6384">
      <w:numFmt w:val="bullet"/>
      <w:lvlText w:val="•"/>
      <w:lvlJc w:val="left"/>
      <w:pPr>
        <w:ind w:left="3564" w:hanging="201"/>
      </w:pPr>
      <w:rPr>
        <w:rFonts w:hint="default"/>
        <w:lang w:val="en-US" w:eastAsia="en-US" w:bidi="ar-SA"/>
      </w:rPr>
    </w:lvl>
    <w:lvl w:ilvl="4" w:tplc="480080E6">
      <w:numFmt w:val="bullet"/>
      <w:lvlText w:val="•"/>
      <w:lvlJc w:val="left"/>
      <w:pPr>
        <w:ind w:left="4506" w:hanging="201"/>
      </w:pPr>
      <w:rPr>
        <w:rFonts w:hint="default"/>
        <w:lang w:val="en-US" w:eastAsia="en-US" w:bidi="ar-SA"/>
      </w:rPr>
    </w:lvl>
    <w:lvl w:ilvl="5" w:tplc="6C02EEEE">
      <w:numFmt w:val="bullet"/>
      <w:lvlText w:val="•"/>
      <w:lvlJc w:val="left"/>
      <w:pPr>
        <w:ind w:left="5448" w:hanging="201"/>
      </w:pPr>
      <w:rPr>
        <w:rFonts w:hint="default"/>
        <w:lang w:val="en-US" w:eastAsia="en-US" w:bidi="ar-SA"/>
      </w:rPr>
    </w:lvl>
    <w:lvl w:ilvl="6" w:tplc="A24A5D28">
      <w:numFmt w:val="bullet"/>
      <w:lvlText w:val="•"/>
      <w:lvlJc w:val="left"/>
      <w:pPr>
        <w:ind w:left="6389" w:hanging="201"/>
      </w:pPr>
      <w:rPr>
        <w:rFonts w:hint="default"/>
        <w:lang w:val="en-US" w:eastAsia="en-US" w:bidi="ar-SA"/>
      </w:rPr>
    </w:lvl>
    <w:lvl w:ilvl="7" w:tplc="3312B18C">
      <w:numFmt w:val="bullet"/>
      <w:lvlText w:val="•"/>
      <w:lvlJc w:val="left"/>
      <w:pPr>
        <w:ind w:left="7331" w:hanging="201"/>
      </w:pPr>
      <w:rPr>
        <w:rFonts w:hint="default"/>
        <w:lang w:val="en-US" w:eastAsia="en-US" w:bidi="ar-SA"/>
      </w:rPr>
    </w:lvl>
    <w:lvl w:ilvl="8" w:tplc="ECFAF84A">
      <w:numFmt w:val="bullet"/>
      <w:lvlText w:val="•"/>
      <w:lvlJc w:val="left"/>
      <w:pPr>
        <w:ind w:left="8272" w:hanging="201"/>
      </w:pPr>
      <w:rPr>
        <w:rFonts w:hint="default"/>
        <w:lang w:val="en-US" w:eastAsia="en-US" w:bidi="ar-SA"/>
      </w:rPr>
    </w:lvl>
  </w:abstractNum>
  <w:abstractNum w:abstractNumId="3" w15:restartNumberingAfterBreak="0">
    <w:nsid w:val="5AE67EB7"/>
    <w:multiLevelType w:val="hybridMultilevel"/>
    <w:tmpl w:val="E9E0C744"/>
    <w:lvl w:ilvl="0" w:tplc="2CE8471C">
      <w:numFmt w:val="bullet"/>
      <w:lvlText w:val="☐"/>
      <w:lvlJc w:val="left"/>
      <w:pPr>
        <w:ind w:left="706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6FC66838">
      <w:numFmt w:val="bullet"/>
      <w:lvlText w:val="•"/>
      <w:lvlJc w:val="left"/>
      <w:pPr>
        <w:ind w:left="1645" w:hanging="201"/>
      </w:pPr>
      <w:rPr>
        <w:rFonts w:hint="default"/>
        <w:lang w:val="en-US" w:eastAsia="en-US" w:bidi="ar-SA"/>
      </w:rPr>
    </w:lvl>
    <w:lvl w:ilvl="2" w:tplc="90C08374">
      <w:numFmt w:val="bullet"/>
      <w:lvlText w:val="•"/>
      <w:lvlJc w:val="left"/>
      <w:pPr>
        <w:ind w:left="2591" w:hanging="201"/>
      </w:pPr>
      <w:rPr>
        <w:rFonts w:hint="default"/>
        <w:lang w:val="en-US" w:eastAsia="en-US" w:bidi="ar-SA"/>
      </w:rPr>
    </w:lvl>
    <w:lvl w:ilvl="3" w:tplc="99B40C2A">
      <w:numFmt w:val="bullet"/>
      <w:lvlText w:val="•"/>
      <w:lvlJc w:val="left"/>
      <w:pPr>
        <w:ind w:left="3536" w:hanging="201"/>
      </w:pPr>
      <w:rPr>
        <w:rFonts w:hint="default"/>
        <w:lang w:val="en-US" w:eastAsia="en-US" w:bidi="ar-SA"/>
      </w:rPr>
    </w:lvl>
    <w:lvl w:ilvl="4" w:tplc="0C56A734">
      <w:numFmt w:val="bullet"/>
      <w:lvlText w:val="•"/>
      <w:lvlJc w:val="left"/>
      <w:pPr>
        <w:ind w:left="4482" w:hanging="201"/>
      </w:pPr>
      <w:rPr>
        <w:rFonts w:hint="default"/>
        <w:lang w:val="en-US" w:eastAsia="en-US" w:bidi="ar-SA"/>
      </w:rPr>
    </w:lvl>
    <w:lvl w:ilvl="5" w:tplc="254E8DA6">
      <w:numFmt w:val="bullet"/>
      <w:lvlText w:val="•"/>
      <w:lvlJc w:val="left"/>
      <w:pPr>
        <w:ind w:left="5428" w:hanging="201"/>
      </w:pPr>
      <w:rPr>
        <w:rFonts w:hint="default"/>
        <w:lang w:val="en-US" w:eastAsia="en-US" w:bidi="ar-SA"/>
      </w:rPr>
    </w:lvl>
    <w:lvl w:ilvl="6" w:tplc="B9E2B572">
      <w:numFmt w:val="bullet"/>
      <w:lvlText w:val="•"/>
      <w:lvlJc w:val="left"/>
      <w:pPr>
        <w:ind w:left="6373" w:hanging="201"/>
      </w:pPr>
      <w:rPr>
        <w:rFonts w:hint="default"/>
        <w:lang w:val="en-US" w:eastAsia="en-US" w:bidi="ar-SA"/>
      </w:rPr>
    </w:lvl>
    <w:lvl w:ilvl="7" w:tplc="8650210E">
      <w:numFmt w:val="bullet"/>
      <w:lvlText w:val="•"/>
      <w:lvlJc w:val="left"/>
      <w:pPr>
        <w:ind w:left="7319" w:hanging="201"/>
      </w:pPr>
      <w:rPr>
        <w:rFonts w:hint="default"/>
        <w:lang w:val="en-US" w:eastAsia="en-US" w:bidi="ar-SA"/>
      </w:rPr>
    </w:lvl>
    <w:lvl w:ilvl="8" w:tplc="7EB674F8">
      <w:numFmt w:val="bullet"/>
      <w:lvlText w:val="•"/>
      <w:lvlJc w:val="left"/>
      <w:pPr>
        <w:ind w:left="8264" w:hanging="201"/>
      </w:pPr>
      <w:rPr>
        <w:rFonts w:hint="default"/>
        <w:lang w:val="en-US" w:eastAsia="en-US" w:bidi="ar-SA"/>
      </w:rPr>
    </w:lvl>
  </w:abstractNum>
  <w:num w:numId="1" w16cid:durableId="1729113641">
    <w:abstractNumId w:val="1"/>
  </w:num>
  <w:num w:numId="2" w16cid:durableId="369065875">
    <w:abstractNumId w:val="2"/>
  </w:num>
  <w:num w:numId="3" w16cid:durableId="185291807">
    <w:abstractNumId w:val="0"/>
  </w:num>
  <w:num w:numId="4" w16cid:durableId="997995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D1E"/>
    <w:rsid w:val="000005B1"/>
    <w:rsid w:val="0001195C"/>
    <w:rsid w:val="000B342E"/>
    <w:rsid w:val="000F19EA"/>
    <w:rsid w:val="000F4120"/>
    <w:rsid w:val="000F4D2A"/>
    <w:rsid w:val="001607E6"/>
    <w:rsid w:val="00171BC4"/>
    <w:rsid w:val="00193E05"/>
    <w:rsid w:val="00195301"/>
    <w:rsid w:val="001E7692"/>
    <w:rsid w:val="00202283"/>
    <w:rsid w:val="0020480D"/>
    <w:rsid w:val="0020587F"/>
    <w:rsid w:val="0025680C"/>
    <w:rsid w:val="00267126"/>
    <w:rsid w:val="00291FB6"/>
    <w:rsid w:val="002C0910"/>
    <w:rsid w:val="002C73AC"/>
    <w:rsid w:val="002D6014"/>
    <w:rsid w:val="002E12A3"/>
    <w:rsid w:val="002E1809"/>
    <w:rsid w:val="002F5D1E"/>
    <w:rsid w:val="00331318"/>
    <w:rsid w:val="003423A5"/>
    <w:rsid w:val="00362098"/>
    <w:rsid w:val="00381564"/>
    <w:rsid w:val="003B1CFA"/>
    <w:rsid w:val="004264CC"/>
    <w:rsid w:val="00467B9C"/>
    <w:rsid w:val="0047262C"/>
    <w:rsid w:val="004B1F6F"/>
    <w:rsid w:val="004E2368"/>
    <w:rsid w:val="004F0211"/>
    <w:rsid w:val="00501520"/>
    <w:rsid w:val="005079F5"/>
    <w:rsid w:val="00547965"/>
    <w:rsid w:val="00576AD3"/>
    <w:rsid w:val="00585B3A"/>
    <w:rsid w:val="005C7E2C"/>
    <w:rsid w:val="005E3D06"/>
    <w:rsid w:val="00605A41"/>
    <w:rsid w:val="0062520F"/>
    <w:rsid w:val="00630BE9"/>
    <w:rsid w:val="00633E7C"/>
    <w:rsid w:val="006360A9"/>
    <w:rsid w:val="00662E4D"/>
    <w:rsid w:val="006A5DEB"/>
    <w:rsid w:val="006C27C4"/>
    <w:rsid w:val="006D4EBC"/>
    <w:rsid w:val="00720E2F"/>
    <w:rsid w:val="007224F2"/>
    <w:rsid w:val="00730467"/>
    <w:rsid w:val="00763724"/>
    <w:rsid w:val="00773C6E"/>
    <w:rsid w:val="00777E89"/>
    <w:rsid w:val="00790AE1"/>
    <w:rsid w:val="007929CD"/>
    <w:rsid w:val="007B2D08"/>
    <w:rsid w:val="007F25A0"/>
    <w:rsid w:val="007F40E3"/>
    <w:rsid w:val="007F48C2"/>
    <w:rsid w:val="007F5448"/>
    <w:rsid w:val="007F779E"/>
    <w:rsid w:val="008213BF"/>
    <w:rsid w:val="00831020"/>
    <w:rsid w:val="008479BF"/>
    <w:rsid w:val="008A43A3"/>
    <w:rsid w:val="008B417C"/>
    <w:rsid w:val="008B474B"/>
    <w:rsid w:val="009141C0"/>
    <w:rsid w:val="00926834"/>
    <w:rsid w:val="00976D74"/>
    <w:rsid w:val="009830F8"/>
    <w:rsid w:val="009B2FEF"/>
    <w:rsid w:val="009C188A"/>
    <w:rsid w:val="00A00DAA"/>
    <w:rsid w:val="00A3122C"/>
    <w:rsid w:val="00A37E7B"/>
    <w:rsid w:val="00A67011"/>
    <w:rsid w:val="00A90E4E"/>
    <w:rsid w:val="00AB0207"/>
    <w:rsid w:val="00AB4CA2"/>
    <w:rsid w:val="00AD7838"/>
    <w:rsid w:val="00AF7D68"/>
    <w:rsid w:val="00B656F4"/>
    <w:rsid w:val="00B674B4"/>
    <w:rsid w:val="00BB0FB9"/>
    <w:rsid w:val="00C26CF1"/>
    <w:rsid w:val="00C27FBA"/>
    <w:rsid w:val="00C6754C"/>
    <w:rsid w:val="00C81736"/>
    <w:rsid w:val="00C9565C"/>
    <w:rsid w:val="00CC63E2"/>
    <w:rsid w:val="00CD55D2"/>
    <w:rsid w:val="00CE5126"/>
    <w:rsid w:val="00D04948"/>
    <w:rsid w:val="00D57210"/>
    <w:rsid w:val="00DA0195"/>
    <w:rsid w:val="00DB6B4C"/>
    <w:rsid w:val="00DC3341"/>
    <w:rsid w:val="00DE1A88"/>
    <w:rsid w:val="00E04472"/>
    <w:rsid w:val="00E16FC5"/>
    <w:rsid w:val="00E52B5C"/>
    <w:rsid w:val="00EB280A"/>
    <w:rsid w:val="00EC7EF5"/>
    <w:rsid w:val="00EF7361"/>
    <w:rsid w:val="00FA7D5B"/>
    <w:rsid w:val="00FC0512"/>
    <w:rsid w:val="00FC62D7"/>
    <w:rsid w:val="00FF1434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CF9B6"/>
  <w15:docId w15:val="{1523DAB5-359E-43A6-A1AF-F06F792D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4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7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4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132F5D7B918469365CA5FCC931A40" ma:contentTypeVersion="5" ma:contentTypeDescription="Create a new document." ma:contentTypeScope="" ma:versionID="f635ac0c18fb9bdab7bc381f0f9dd7ca">
  <xsd:schema xmlns:xsd="http://www.w3.org/2001/XMLSchema" xmlns:xs="http://www.w3.org/2001/XMLSchema" xmlns:p="http://schemas.microsoft.com/office/2006/metadata/properties" xmlns:ns1="http://schemas.microsoft.com/sharepoint/v3" xmlns:ns2="186c37c0-d051-4651-b744-1f4445f271c0" targetNamespace="http://schemas.microsoft.com/office/2006/metadata/properties" ma:root="true" ma:fieldsID="d6017a418a503a7661a2570021adbfae" ns1:_="" ns2:_="">
    <xsd:import namespace="http://schemas.microsoft.com/sharepoint/v3"/>
    <xsd:import namespace="186c37c0-d051-4651-b744-1f4445f27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c37c0-d051-4651-b744-1f4445f2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5367C4-2A82-46B5-8F58-0D6D3AC1E31A}"/>
</file>

<file path=customXml/itemProps2.xml><?xml version="1.0" encoding="utf-8"?>
<ds:datastoreItem xmlns:ds="http://schemas.openxmlformats.org/officeDocument/2006/customXml" ds:itemID="{50144480-571A-47AF-8B84-8E839010934F}"/>
</file>

<file path=customXml/itemProps3.xml><?xml version="1.0" encoding="utf-8"?>
<ds:datastoreItem xmlns:ds="http://schemas.openxmlformats.org/officeDocument/2006/customXml" ds:itemID="{1BD6DDF3-43D3-4888-A4D7-CAB5AC1D8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1231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OPM Corrective Action Plan</vt:lpstr>
    </vt:vector>
  </TitlesOfParts>
  <Company>U.S. Department of Energy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OPM Corrective Action Plan</dc:title>
  <dc:subject>Audit Findings Resolution Supporting Documentation</dc:subject>
  <dc:creator>Michelle Dawson</dc:creator>
  <dc:description/>
  <cp:lastModifiedBy>Rubenfeld, Eric</cp:lastModifiedBy>
  <cp:revision>9</cp:revision>
  <dcterms:created xsi:type="dcterms:W3CDTF">2026-03-02T19:45:00Z</dcterms:created>
  <dcterms:modified xsi:type="dcterms:W3CDTF">2026-03-25T19:59:00Z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for Word</vt:lpwstr>
  </property>
  <property fmtid="{D5CDD505-2E9C-101B-9397-08002B2CF9AE}" pid="4" name="Date completed">
    <vt:lpwstr>Date Completed</vt:lpwstr>
  </property>
  <property fmtid="{D5CDD505-2E9C-101B-9397-08002B2CF9AE}" pid="5" name="LastSaved">
    <vt:filetime>2026-01-26T00:00:00Z</vt:filetime>
  </property>
  <property fmtid="{D5CDD505-2E9C-101B-9397-08002B2CF9AE}" pid="6" name="Producer">
    <vt:lpwstr>Adobe PDF Library 24.2.121</vt:lpwstr>
  </property>
  <property fmtid="{D5CDD505-2E9C-101B-9397-08002B2CF9AE}" pid="7" name="SourceModified">
    <vt:lpwstr>D:20170406163531</vt:lpwstr>
  </property>
  <property fmtid="{D5CDD505-2E9C-101B-9397-08002B2CF9AE}" pid="8" name="ContentTypeId">
    <vt:lpwstr>0x010100C5F132F5D7B918469365CA5FCC931A40</vt:lpwstr>
  </property>
</Properties>
</file>